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8" w:firstLine="198" w:firstLineChars="6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厦门市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农机购置补贴APP使用手册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/>
        <w:jc w:val="center"/>
        <w:textAlignment w:val="auto"/>
        <w:outlineLvl w:val="9"/>
        <w:rPr>
          <w:rFonts w:ascii="仿宋_GB2312" w:eastAsia="仿宋_GB2312"/>
          <w:b/>
          <w:sz w:val="44"/>
          <w:szCs w:val="4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厦门市</w:t>
      </w:r>
      <w:r>
        <w:rPr>
          <w:rFonts w:hint="eastAsia" w:ascii="仿宋_GB2312" w:hAnsi="仿宋_GB2312" w:eastAsia="仿宋_GB2312" w:cs="仿宋_GB2312"/>
          <w:sz w:val="28"/>
          <w:szCs w:val="28"/>
        </w:rPr>
        <w:t>农机购置补贴APP(以下简称“APP客户端”)，是依托在农机购置补贴辅助管理系统下，实现农户自主申请补贴、简化办事流程、方便农户申请，农户少跑腿，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最多</w:t>
      </w:r>
      <w:r>
        <w:rPr>
          <w:rFonts w:hint="eastAsia" w:ascii="仿宋_GB2312" w:hAnsi="仿宋_GB2312" w:eastAsia="仿宋_GB2312" w:cs="仿宋_GB2312"/>
          <w:sz w:val="28"/>
          <w:szCs w:val="28"/>
        </w:rPr>
        <w:t>跑一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/>
        <w:textAlignment w:val="auto"/>
        <w:outlineLvl w:val="9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一、安装了APP客户端能做什么？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/>
        <w:textAlignment w:val="auto"/>
        <w:outlineLvl w:val="9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对于购买了农机具的农户，在App中可以：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了解农机购置补贴政策；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购买哪些农机具可以享受补贴资金；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从哪些经销商处可以购买到这些农机具；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了解申请农机购置补贴资金的流程；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看看我们区的资金还有没有；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自主申请农机购置补贴资金；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自己申请的补贴资金现在到哪一步了；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查看现在都有谁正申请农机购置补贴资金；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/>
        <w:textAlignment w:val="auto"/>
        <w:outlineLvl w:val="9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二、要想使用APP客户端，您还得具备以下条件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一部安卓手机，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苹果手机暂时无法使用APP客户端。手机</w:t>
      </w:r>
      <w:r>
        <w:rPr>
          <w:rFonts w:hint="eastAsia" w:ascii="仿宋_GB2312" w:hAnsi="仿宋_GB2312" w:eastAsia="仿宋_GB2312" w:cs="仿宋_GB2312"/>
          <w:sz w:val="24"/>
          <w:szCs w:val="24"/>
        </w:rPr>
        <w:t>处于Wifi(无线网)或流量开通的情况下，下载App（建议在Wifi环境下）。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/>
        <w:textAlignment w:val="auto"/>
        <w:outlineLvl w:val="9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三、APP客户端从哪里下载？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只要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打开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网页浏览器</w:t>
      </w:r>
      <w:r>
        <w:rPr>
          <w:rFonts w:hint="eastAsia" w:ascii="仿宋_GB2312" w:hAnsi="仿宋_GB2312" w:eastAsia="仿宋_GB2312" w:cs="仿宋_GB2312"/>
          <w:sz w:val="24"/>
          <w:szCs w:val="24"/>
        </w:rPr>
        <w:t>，扫描下面二维码就可以下载APP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（或者在厦门市农机购置补贴信息公开专栏下载）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62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-608330</wp:posOffset>
            </wp:positionV>
            <wp:extent cx="2024380" cy="1492885"/>
            <wp:effectExtent l="0" t="0" r="13970" b="12065"/>
            <wp:wrapTight wrapText="bothSides">
              <wp:wrapPolygon>
                <wp:start x="0" y="0"/>
                <wp:lineTo x="0" y="21223"/>
                <wp:lineTo x="21343" y="21223"/>
                <wp:lineTo x="21343" y="0"/>
                <wp:lineTo x="0" y="0"/>
              </wp:wrapPolygon>
            </wp:wrapTight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outlineLvl w:val="9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四、下载后如何使用？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请按照以下步骤(过程并不复杂，请仔细阅读)：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第一步 安装App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第二步 选择使用省份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也就是您所属的省份，例如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厦门市</w:t>
      </w:r>
      <w:r>
        <w:rPr>
          <w:rFonts w:hint="eastAsia" w:ascii="仿宋_GB2312" w:hAnsi="仿宋_GB2312" w:eastAsia="仿宋_GB2312" w:cs="仿宋_GB2312"/>
          <w:sz w:val="24"/>
          <w:szCs w:val="24"/>
        </w:rPr>
        <w:t>用户选择“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福建厦门</w:t>
      </w:r>
      <w:r>
        <w:rPr>
          <w:rFonts w:hint="eastAsia" w:ascii="仿宋_GB2312" w:hAnsi="仿宋_GB2312" w:eastAsia="仿宋_GB2312" w:cs="仿宋_GB2312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ascii="仿宋_GB2312" w:eastAsia="仿宋_GB231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48895</wp:posOffset>
            </wp:positionV>
            <wp:extent cx="2062480" cy="1753235"/>
            <wp:effectExtent l="0" t="0" r="13970" b="18415"/>
            <wp:wrapTight wrapText="bothSides">
              <wp:wrapPolygon>
                <wp:start x="0" y="0"/>
                <wp:lineTo x="0" y="21357"/>
                <wp:lineTo x="21347" y="21357"/>
                <wp:lineTo x="21347" y="0"/>
                <wp:lineTo x="0" y="0"/>
              </wp:wrapPolygon>
            </wp:wrapTight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黑体" w:hAnsi="黑体"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黑体" w:hAnsi="黑体"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黑体" w:hAnsi="黑体"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第三步 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449580</wp:posOffset>
            </wp:positionV>
            <wp:extent cx="2225040" cy="529590"/>
            <wp:effectExtent l="0" t="0" r="60960" b="3810"/>
            <wp:wrapTight wrapText="bothSides">
              <wp:wrapPolygon>
                <wp:start x="0" y="0"/>
                <wp:lineTo x="0" y="20978"/>
                <wp:lineTo x="21452" y="20978"/>
                <wp:lineTo x="21452" y="0"/>
                <wp:lineTo x="0" y="0"/>
              </wp:wrapPolygon>
            </wp:wrapTight>
            <wp:docPr id="3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</w:rPr>
        <w:t>1.打开APP后，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24"/>
          <w:szCs w:val="24"/>
        </w:rPr>
        <w:t>进入功能界面中，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这里</w:t>
      </w:r>
      <w:r>
        <w:rPr>
          <w:rFonts w:hint="eastAsia" w:ascii="仿宋_GB2312" w:hAnsi="仿宋_GB2312" w:eastAsia="仿宋_GB2312" w:cs="仿宋_GB2312"/>
          <w:sz w:val="24"/>
          <w:szCs w:val="24"/>
        </w:rPr>
        <w:t>需点击右下角“我的”进行账号注册。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(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24"/>
          <w:szCs w:val="24"/>
        </w:rPr>
        <w:t>为涉及申请受理成功后的短信通知，最好使用自己的手机号)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2.点击“还没有账户？现在注册吧”，进入注册页面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2366010</wp:posOffset>
            </wp:positionH>
            <wp:positionV relativeFrom="page">
              <wp:posOffset>8049260</wp:posOffset>
            </wp:positionV>
            <wp:extent cx="2280285" cy="1226820"/>
            <wp:effectExtent l="0" t="0" r="5715" b="11430"/>
            <wp:wrapTight wrapText="bothSides">
              <wp:wrapPolygon>
                <wp:start x="0" y="0"/>
                <wp:lineTo x="0" y="21130"/>
                <wp:lineTo x="21474" y="21130"/>
                <wp:lineTo x="21474" y="0"/>
                <wp:lineTo x="0" y="0"/>
              </wp:wrapPolygon>
            </wp:wrapTight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3.输入我们使用的手机号点击获取验证码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" w:firstLine="560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2341245</wp:posOffset>
            </wp:positionH>
            <wp:positionV relativeFrom="page">
              <wp:posOffset>1369695</wp:posOffset>
            </wp:positionV>
            <wp:extent cx="2239010" cy="1282065"/>
            <wp:effectExtent l="0" t="0" r="8890" b="13335"/>
            <wp:wrapTight wrapText="bothSides">
              <wp:wrapPolygon>
                <wp:start x="0" y="0"/>
                <wp:lineTo x="0" y="21183"/>
                <wp:lineTo x="21502" y="21183"/>
                <wp:lineTo x="21502" y="0"/>
                <wp:lineTo x="0" y="0"/>
              </wp:wrapPolygon>
            </wp:wrapTight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4.点击获取验证码后，您填的手机号会收到一个验证码，将该验证码输入，并设置一个密码（用于以后登录APP使用，账号为手机号）后，点击完成，即注册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成功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2413635</wp:posOffset>
            </wp:positionH>
            <wp:positionV relativeFrom="page">
              <wp:posOffset>3578860</wp:posOffset>
            </wp:positionV>
            <wp:extent cx="2227580" cy="1237615"/>
            <wp:effectExtent l="0" t="0" r="1270" b="635"/>
            <wp:wrapTight wrapText="bothSides">
              <wp:wrapPolygon>
                <wp:start x="0" y="0"/>
                <wp:lineTo x="0" y="21279"/>
                <wp:lineTo x="21428" y="21279"/>
                <wp:lineTo x="21428" y="0"/>
                <wp:lineTo x="0" y="0"/>
              </wp:wrapPolygon>
            </wp:wrapTight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黑体" w:hAnsi="黑体"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黑体" w:hAnsi="黑体"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hint="eastAsia" w:ascii="黑体" w:hAnsi="黑体"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 xml:space="preserve">第四步 </w:t>
      </w:r>
      <w:r>
        <w:rPr>
          <w:rFonts w:ascii="黑体" w:hAnsi="黑体" w:eastAsia="黑体"/>
          <w:b w:val="0"/>
          <w:bCs/>
          <w:sz w:val="24"/>
          <w:szCs w:val="24"/>
        </w:rPr>
        <w:t>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2465070</wp:posOffset>
            </wp:positionH>
            <wp:positionV relativeFrom="page">
              <wp:posOffset>5541010</wp:posOffset>
            </wp:positionV>
            <wp:extent cx="2300605" cy="415925"/>
            <wp:effectExtent l="0" t="0" r="4445" b="3175"/>
            <wp:wrapTight wrapText="bothSides">
              <wp:wrapPolygon>
                <wp:start x="0" y="0"/>
                <wp:lineTo x="0" y="20776"/>
                <wp:lineTo x="21463" y="20776"/>
                <wp:lineTo x="21463" y="0"/>
                <wp:lineTo x="0" y="0"/>
              </wp:wrapPolygon>
            </wp:wrapTight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</w:rPr>
        <w:t>在省份确定后，会进入到功能界面中，我们需点击右下角的“我的”进行登录。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outlineLvl w:val="9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五、功能操作说明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1.申请补贴。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A、首先请点击界面中的“申请补贴”，进入录入界面。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jc w:val="center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75565</wp:posOffset>
            </wp:positionV>
            <wp:extent cx="1706245" cy="701040"/>
            <wp:effectExtent l="0" t="0" r="8255" b="3810"/>
            <wp:wrapTight wrapText="bothSides">
              <wp:wrapPolygon>
                <wp:start x="0" y="0"/>
                <wp:lineTo x="0" y="21130"/>
                <wp:lineTo x="21463" y="21130"/>
                <wp:lineTo x="21463" y="0"/>
                <wp:lineTo x="0" y="0"/>
              </wp:wrapPolygon>
            </wp:wrapTight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B、选择购机者身份，分为个人和组织，根据情况选择。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99695</wp:posOffset>
            </wp:positionV>
            <wp:extent cx="1631950" cy="1530985"/>
            <wp:effectExtent l="0" t="0" r="6350" b="12065"/>
            <wp:wrapTight wrapText="bothSides">
              <wp:wrapPolygon>
                <wp:start x="0" y="0"/>
                <wp:lineTo x="0" y="21233"/>
                <wp:lineTo x="21432" y="21233"/>
                <wp:lineTo x="21432" y="0"/>
                <wp:lineTo x="0" y="0"/>
              </wp:wrapPolygon>
            </wp:wrapTight>
            <wp:docPr id="24" name="图片 10" descr="14244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 descr="14244306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C、以个人为例。录入个人信息时，可以手工录入，也可以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身份证识别录入。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如要身份证自动识别时，请按照如下步骤进行。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点击“身份证识别”，如下图：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2560955</wp:posOffset>
            </wp:positionH>
            <wp:positionV relativeFrom="page">
              <wp:posOffset>2381250</wp:posOffset>
            </wp:positionV>
            <wp:extent cx="1899920" cy="965835"/>
            <wp:effectExtent l="0" t="0" r="5080" b="5715"/>
            <wp:wrapTight wrapText="bothSides">
              <wp:wrapPolygon>
                <wp:start x="0" y="0"/>
                <wp:lineTo x="0" y="21302"/>
                <wp:lineTo x="21441" y="21302"/>
                <wp:lineTo x="21441" y="0"/>
                <wp:lineTo x="0" y="0"/>
              </wp:wrapPolygon>
            </wp:wrapTight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然后出现如下图：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2594610</wp:posOffset>
            </wp:positionH>
            <wp:positionV relativeFrom="page">
              <wp:posOffset>3771900</wp:posOffset>
            </wp:positionV>
            <wp:extent cx="1947545" cy="995045"/>
            <wp:effectExtent l="0" t="0" r="14605" b="14605"/>
            <wp:wrapTight wrapText="bothSides">
              <wp:wrapPolygon>
                <wp:start x="0" y="0"/>
                <wp:lineTo x="0" y="21090"/>
                <wp:lineTo x="21339" y="21090"/>
                <wp:lineTo x="21339" y="0"/>
                <wp:lineTo x="0" y="0"/>
              </wp:wrapPolygon>
            </wp:wrapTight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将身份证置于取景框内，进行拍照，APP客户端会自动识别出身份证上的“姓名”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、“地址”等信息</w:t>
      </w:r>
      <w:r>
        <w:rPr>
          <w:rFonts w:hint="eastAsia" w:ascii="仿宋_GB2312" w:hAnsi="仿宋_GB2312" w:eastAsia="仿宋_GB2312" w:cs="仿宋_GB2312"/>
          <w:sz w:val="24"/>
          <w:szCs w:val="24"/>
        </w:rPr>
        <w:t>（这些信息也可以手动填写录入），并选择所在的乡镇，现居住地址，之后上传身证件图片、头像，点击提交，完成个人信息录入。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D.个人信息录入完成后，会提示有无报废信息（也就是申请者是否报废更新），请根据情况选择，如选择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会进入报废信息录入界面。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选择“无”将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进入购机信息录入界面。报废录入界面如下：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首先我们点击“新增产品”进入报废信息添加界面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ascii="仿宋_GB2312" w:eastAsia="仿宋_GB2312"/>
          <w:b/>
          <w:color w:val="00B0F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2513965</wp:posOffset>
            </wp:positionH>
            <wp:positionV relativeFrom="page">
              <wp:posOffset>7209155</wp:posOffset>
            </wp:positionV>
            <wp:extent cx="2451100" cy="903605"/>
            <wp:effectExtent l="0" t="0" r="6350" b="10795"/>
            <wp:wrapTight wrapText="bothSides">
              <wp:wrapPolygon>
                <wp:start x="0" y="0"/>
                <wp:lineTo x="0" y="20947"/>
                <wp:lineTo x="21488" y="20947"/>
                <wp:lineTo x="21488" y="0"/>
                <wp:lineTo x="0" y="0"/>
              </wp:wrapPolygon>
            </wp:wrapTight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00B0F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进入页面后，根据界面的相关内容输入与选择，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分别是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“回收编号”（报废回收证明编号）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“机具品目”（报废机具所属类型）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等信息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，以及拍摄上传“报废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回收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明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”。内容无误后点击下一步，完成当前报废信息的添加，如果还有报废，可再次点击“新增产品”，没有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则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点击提交，进入“购机信息的录入”。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E.购机信息录入界面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：根据相关内容分别选择生产企业、出厂编号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，点击“展示机具信息”，如当前编号可办理，会自动加载出产品所属类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别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、品目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等信息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之后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输入购机发票号，并拍摄发票图片上传，输入销售价，选择销售日期，拍摄人机合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照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上传。信息确认无误后，点击完成，即完成一份补贴申请的提交。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/>
          <w:b/>
          <w:color w:val="FF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2396490</wp:posOffset>
            </wp:positionH>
            <wp:positionV relativeFrom="page">
              <wp:posOffset>2739390</wp:posOffset>
            </wp:positionV>
            <wp:extent cx="2277110" cy="3264535"/>
            <wp:effectExtent l="0" t="0" r="8890" b="12065"/>
            <wp:wrapTight wrapText="bothSides">
              <wp:wrapPolygon>
                <wp:start x="0" y="0"/>
                <wp:lineTo x="0" y="21428"/>
                <wp:lineTo x="21504" y="21428"/>
                <wp:lineTo x="21504" y="0"/>
                <wp:lineTo x="0" y="0"/>
              </wp:wrapPolygon>
            </wp:wrapTight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完成以上操作后，农机部门工作人员在“农机购置补贴辅助管理系统”中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看到您的申请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确认受理后，会给您的手机号发送一条申请被受理的短信，短信内容告知您在指定的时间内，前往农机部门办理之后的手续，并告知您一个咨询电话，如果有什么问题，可拨打该电话进行咨询。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outlineLvl w:val="9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2.进度查询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可在APP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客户端的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进度查询中，查看自己的申请补贴的进度信息。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outlineLvl w:val="9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2457450</wp:posOffset>
            </wp:positionH>
            <wp:positionV relativeFrom="page">
              <wp:posOffset>8387715</wp:posOffset>
            </wp:positionV>
            <wp:extent cx="2469515" cy="886460"/>
            <wp:effectExtent l="0" t="0" r="6985" b="8890"/>
            <wp:wrapTight wrapText="bothSides">
              <wp:wrapPolygon>
                <wp:start x="0" y="0"/>
                <wp:lineTo x="0" y="21352"/>
                <wp:lineTo x="21494" y="21352"/>
                <wp:lineTo x="21494" y="0"/>
                <wp:lineTo x="0" y="0"/>
              </wp:wrapPolygon>
            </wp:wrapTight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打开“进度查询”，就可以看到您所有的申请补贴进度情况，如下图：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outlineLvl w:val="9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2301240</wp:posOffset>
            </wp:positionH>
            <wp:positionV relativeFrom="page">
              <wp:posOffset>1561465</wp:posOffset>
            </wp:positionV>
            <wp:extent cx="2495550" cy="1876425"/>
            <wp:effectExtent l="0" t="0" r="0" b="9525"/>
            <wp:wrapTight wrapText="bothSides">
              <wp:wrapPolygon>
                <wp:start x="0" y="0"/>
                <wp:lineTo x="0" y="21490"/>
                <wp:lineTo x="21435" y="21490"/>
                <wp:lineTo x="21435" y="0"/>
                <wp:lineTo x="0" y="0"/>
              </wp:wrapPolygon>
            </wp:wrapTight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" w:hAnsi="仿宋" w:eastAsia="仿宋_GB2312"/>
          <w:color w:val="000000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2364105</wp:posOffset>
            </wp:positionH>
            <wp:positionV relativeFrom="page">
              <wp:posOffset>4153535</wp:posOffset>
            </wp:positionV>
            <wp:extent cx="2389505" cy="2799715"/>
            <wp:effectExtent l="0" t="0" r="10795" b="635"/>
            <wp:wrapTight wrapText="bothSides">
              <wp:wrapPolygon>
                <wp:start x="0" y="0"/>
                <wp:lineTo x="0" y="21458"/>
                <wp:lineTo x="21353" y="21458"/>
                <wp:lineTo x="21353" y="0"/>
                <wp:lineTo x="0" y="0"/>
              </wp:wrapPolygon>
            </wp:wrapTight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79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如果想看该份申请的详细信息，点击一个出现如下界面，可以看具体“申请进度”和“申请信息”。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0" w:hanging="4800" w:hanging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E48"/>
    <w:multiLevelType w:val="multilevel"/>
    <w:tmpl w:val="51D52E48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6757F"/>
    <w:rsid w:val="0654020B"/>
    <w:rsid w:val="07873A72"/>
    <w:rsid w:val="0D894864"/>
    <w:rsid w:val="0E0F6EFD"/>
    <w:rsid w:val="0EC1245D"/>
    <w:rsid w:val="10677979"/>
    <w:rsid w:val="108846B4"/>
    <w:rsid w:val="15D76A6C"/>
    <w:rsid w:val="1F2C27A5"/>
    <w:rsid w:val="21D00B84"/>
    <w:rsid w:val="25D6649C"/>
    <w:rsid w:val="2936757F"/>
    <w:rsid w:val="2C4C6E06"/>
    <w:rsid w:val="2CCC4C29"/>
    <w:rsid w:val="2F3506EE"/>
    <w:rsid w:val="2FD94AC7"/>
    <w:rsid w:val="3FE24CE0"/>
    <w:rsid w:val="417D2730"/>
    <w:rsid w:val="4404797B"/>
    <w:rsid w:val="4958519F"/>
    <w:rsid w:val="52FF2BEF"/>
    <w:rsid w:val="548100CE"/>
    <w:rsid w:val="59F5338B"/>
    <w:rsid w:val="5C984862"/>
    <w:rsid w:val="5E2D5FEB"/>
    <w:rsid w:val="5FA55601"/>
    <w:rsid w:val="61637E50"/>
    <w:rsid w:val="643A0AF2"/>
    <w:rsid w:val="6522718E"/>
    <w:rsid w:val="65BE206E"/>
    <w:rsid w:val="66DD74D2"/>
    <w:rsid w:val="68267159"/>
    <w:rsid w:val="6A3F2037"/>
    <w:rsid w:val="6CE155FC"/>
    <w:rsid w:val="6CEA2B3F"/>
    <w:rsid w:val="6D5E4365"/>
    <w:rsid w:val="6F656981"/>
    <w:rsid w:val="6FA20C03"/>
    <w:rsid w:val="70E429F0"/>
    <w:rsid w:val="71AB2E8D"/>
    <w:rsid w:val="72487FF6"/>
    <w:rsid w:val="75BF2D45"/>
    <w:rsid w:val="788948BF"/>
    <w:rsid w:val="789A45C6"/>
    <w:rsid w:val="7C6E3BBC"/>
    <w:rsid w:val="7D3F5CD0"/>
    <w:rsid w:val="7E5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2019-04-23T01:49:00Z</dcterms:created>
  <dc:creator>阿威</dc:creator>
  <cp:lastModifiedBy>dell</cp:lastModifiedBy>
  <dcterms:modified xsi:type="dcterms:W3CDTF">2019-04-28T06:56:49Z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