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DC" w:rsidRDefault="00993BDC" w:rsidP="00993BD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93BDC" w:rsidRDefault="00993BDC" w:rsidP="00993BDC">
      <w:pPr>
        <w:spacing w:line="580" w:lineRule="exact"/>
        <w:ind w:leftChars="118" w:left="248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天津市2019年农机购置补贴机具补贴额一览表（调整版）主要调整内容说明</w:t>
      </w:r>
    </w:p>
    <w:p w:rsidR="00993BDC" w:rsidRDefault="00993BDC" w:rsidP="00993BDC">
      <w:pPr>
        <w:spacing w:line="580" w:lineRule="exact"/>
        <w:rPr>
          <w:rFonts w:eastAsia="仿宋_GB2312" w:hint="eastAsia"/>
          <w:sz w:val="32"/>
          <w:szCs w:val="32"/>
        </w:rPr>
      </w:pPr>
      <w:bookmarkStart w:id="0" w:name="_GoBack"/>
      <w:bookmarkEnd w:id="0"/>
    </w:p>
    <w:p w:rsidR="00993BDC" w:rsidRDefault="00993BDC" w:rsidP="00993BDC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天津市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年农机购置补贴机具补贴额一览表（调整版）调整的主要内容如下：</w:t>
      </w:r>
    </w:p>
    <w:p w:rsidR="00993BDC" w:rsidRDefault="00993BDC" w:rsidP="00993BDC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增加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个品目：有机废弃物好氧发酵翻堆机、有机废弃物干式厌氧发酵装置、畜禽粪便发酵处理机、有机肥加工设备、精量播种机。（除精量播种机外，分档名称、基本配置和参数、补贴额待定）</w:t>
      </w:r>
    </w:p>
    <w:p w:rsidR="00993BDC" w:rsidRDefault="00993BDC" w:rsidP="00993BDC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原品目（旋耕机、条播机、粮食清选机）中细分新增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个品目（</w:t>
      </w:r>
      <w:proofErr w:type="gramStart"/>
      <w:r>
        <w:rPr>
          <w:rFonts w:eastAsia="仿宋_GB2312" w:hint="eastAsia"/>
          <w:sz w:val="32"/>
          <w:szCs w:val="32"/>
        </w:rPr>
        <w:t>埋茬起浆</w:t>
      </w:r>
      <w:proofErr w:type="gramEnd"/>
      <w:r>
        <w:rPr>
          <w:rFonts w:eastAsia="仿宋_GB2312" w:hint="eastAsia"/>
          <w:sz w:val="32"/>
          <w:szCs w:val="32"/>
        </w:rPr>
        <w:t>机、整地施肥播种机、风筛清选机、重力清选机、</w:t>
      </w:r>
      <w:proofErr w:type="gramStart"/>
      <w:r>
        <w:rPr>
          <w:rFonts w:eastAsia="仿宋_GB2312" w:hint="eastAsia"/>
          <w:sz w:val="32"/>
          <w:szCs w:val="32"/>
        </w:rPr>
        <w:t>窝眼清选机</w:t>
      </w:r>
      <w:proofErr w:type="gramEnd"/>
      <w:r>
        <w:rPr>
          <w:rFonts w:eastAsia="仿宋_GB2312" w:hint="eastAsia"/>
          <w:sz w:val="32"/>
          <w:szCs w:val="32"/>
        </w:rPr>
        <w:t>、复式清选机）。</w:t>
      </w:r>
    </w:p>
    <w:p w:rsidR="00993BDC" w:rsidRDefault="00993BDC" w:rsidP="00993BDC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调整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个品目的大类小类归属：原种植施肥机械大类播种机械小类旋耕播种机品目，调整为其他机械大类其他机械小类旋耕播种机品目。</w:t>
      </w:r>
    </w:p>
    <w:p w:rsidR="00993BDC" w:rsidRDefault="00993BDC" w:rsidP="00993BDC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取消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个品目：原收获后处理机械大类清选机</w:t>
      </w:r>
      <w:proofErr w:type="gramStart"/>
      <w:r>
        <w:rPr>
          <w:rFonts w:eastAsia="仿宋_GB2312" w:hint="eastAsia"/>
          <w:sz w:val="32"/>
          <w:szCs w:val="32"/>
        </w:rPr>
        <w:t>械</w:t>
      </w:r>
      <w:proofErr w:type="gramEnd"/>
      <w:r>
        <w:rPr>
          <w:rFonts w:eastAsia="仿宋_GB2312" w:hint="eastAsia"/>
          <w:sz w:val="32"/>
          <w:szCs w:val="32"/>
        </w:rPr>
        <w:t>小类粮食清选机品目。</w:t>
      </w:r>
    </w:p>
    <w:p w:rsidR="00993BDC" w:rsidRDefault="00993BDC" w:rsidP="00993BDC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将原平地机（含激光平地机）品目名称调整为“平地机”，档次调整为“幅宽</w:t>
      </w:r>
      <w:r>
        <w:rPr>
          <w:rFonts w:eastAsia="仿宋_GB2312"/>
          <w:sz w:val="32"/>
          <w:szCs w:val="32"/>
        </w:rPr>
        <w:t>3m</w:t>
      </w:r>
      <w:r>
        <w:rPr>
          <w:rFonts w:eastAsia="仿宋_GB2312" w:hint="eastAsia"/>
          <w:sz w:val="32"/>
          <w:szCs w:val="32"/>
        </w:rPr>
        <w:t>及以上激光或卫星平地机”。</w:t>
      </w:r>
    </w:p>
    <w:p w:rsidR="00756F26" w:rsidRPr="00993BDC" w:rsidRDefault="00756F26"/>
    <w:sectPr w:rsidR="00756F26" w:rsidRPr="00993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DC"/>
    <w:rsid w:val="00756F26"/>
    <w:rsid w:val="0099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CE57C-0596-4DE7-9BD5-E54DC3F4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DC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2019-08-28T08:26:00Z</dcterms:created>
  <dcterms:modified xsi:type="dcterms:W3CDTF">2019-08-28T08:27:00Z</dcterms:modified>
</cp:coreProperties>
</file>